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3E0" w:rsidRDefault="003C4333">
      <w:pPr>
        <w:ind w:leftChars="-77" w:left="-162"/>
        <w:rPr>
          <w:rFonts w:ascii="宋体" w:hAnsi="宋体"/>
          <w:b/>
          <w:color w:val="FF0000"/>
          <w:spacing w:val="-20"/>
          <w:w w:val="80"/>
          <w:position w:val="-6"/>
          <w:sz w:val="84"/>
          <w:szCs w:val="84"/>
        </w:rPr>
      </w:pPr>
      <w:bookmarkStart w:id="0" w:name="_GoBack"/>
      <w:bookmarkEnd w:id="0"/>
      <w:r w:rsidRPr="00987388">
        <w:rPr>
          <w:rFonts w:ascii="宋体" w:hAnsi="宋体" w:hint="eastAsia"/>
          <w:b/>
          <w:color w:val="FF0000"/>
          <w:w w:val="70"/>
          <w:kern w:val="0"/>
          <w:position w:val="-6"/>
          <w:sz w:val="84"/>
          <w:szCs w:val="84"/>
          <w:fitText w:val="9506" w:id="1822164276"/>
        </w:rPr>
        <w:t>黑龙江省老科学技术工作者协会文</w:t>
      </w:r>
      <w:r w:rsidRPr="00987388">
        <w:rPr>
          <w:rFonts w:ascii="宋体" w:hAnsi="宋体" w:hint="eastAsia"/>
          <w:b/>
          <w:color w:val="FF0000"/>
          <w:spacing w:val="1"/>
          <w:w w:val="70"/>
          <w:kern w:val="0"/>
          <w:position w:val="-6"/>
          <w:sz w:val="84"/>
          <w:szCs w:val="84"/>
          <w:fitText w:val="9506" w:id="1822164276"/>
        </w:rPr>
        <w:t>件</w:t>
      </w:r>
    </w:p>
    <w:p w:rsidR="002B43E0" w:rsidRDefault="002B43E0">
      <w:pPr>
        <w:rPr>
          <w:rFonts w:ascii="仿宋_GB2312" w:eastAsia="仿宋_GB2312"/>
          <w:sz w:val="36"/>
          <w:szCs w:val="36"/>
        </w:rPr>
      </w:pPr>
    </w:p>
    <w:p w:rsidR="002B43E0" w:rsidRDefault="003C4333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黑老科协字〔</w:t>
      </w:r>
      <w:r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22</w:t>
      </w:r>
      <w:r>
        <w:rPr>
          <w:rFonts w:ascii="仿宋" w:eastAsia="仿宋" w:hAnsi="仿宋" w:hint="eastAsia"/>
          <w:sz w:val="32"/>
          <w:szCs w:val="32"/>
        </w:rPr>
        <w:t>〕</w:t>
      </w:r>
      <w:r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2B43E0" w:rsidRDefault="003C4333"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196850</wp:posOffset>
                </wp:positionV>
                <wp:extent cx="277749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749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-0.6pt;margin-top:15.5pt;height:0pt;width:218.7pt;z-index:251660288;mso-width-relative:page;mso-height-relative:page;" filled="f" stroked="t" coordsize="21600,21600" o:gfxdata="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2UOTttYAAAAIAQAADwAAAAAAAAABACAAAAAiAAAAZHJzL2Rvd25yZXYueG1sUEsB&#10;AhQAFAAAAAgAh07iQAQejGz3AQAA5QMAAA4AAAAAAAAAAQAgAAAAJQEAAGRycy9lMm9Eb2MueG1s&#10;UEsFBgAAAAAGAAYAWQEAAI4FAAAAAA==&#10;">
                <v:fill on="f" focussize="0,0"/>
                <v:stroke weight="1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2967990</wp:posOffset>
                </wp:positionH>
                <wp:positionV relativeFrom="paragraph">
                  <wp:posOffset>204470</wp:posOffset>
                </wp:positionV>
                <wp:extent cx="277749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749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33.7pt;margin-top:16.1pt;height:0pt;width:218.7pt;z-index:251661312;mso-width-relative:page;mso-height-relative:page;" filled="f" stroked="t" coordsize="21600,21600" o:gfxdata="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kRcrXXAAAACQEAAA8AAAAAAAAAAQAgAAAAIgAAAGRycy9kb3ducmV2LnhtbFBL&#10;AQIUABQAAAAIAIdO4kCKx++j9wEAAOUDAAAOAAAAAAAAAAEAIAAAACYBAABkcnMvZTJvRG9jLnht&#10;bFBLBQYAAAAABgAGAFkBAACPBQAAAAA=&#10;">
                <v:fill on="f" focussize="0,0"/>
                <v:stroke weight="1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eastAsia="仿宋_GB2312" w:hint="eastAsia"/>
          <w:b/>
          <w:color w:val="FF0000"/>
          <w:sz w:val="36"/>
          <w:szCs w:val="36"/>
        </w:rPr>
        <w:t xml:space="preserve">  </w:t>
      </w:r>
      <w:r>
        <w:rPr>
          <w:rFonts w:ascii="仿宋_GB2312" w:eastAsia="仿宋_GB2312" w:hint="eastAsia"/>
          <w:b/>
          <w:color w:val="FF0000"/>
          <w:sz w:val="36"/>
          <w:szCs w:val="36"/>
        </w:rPr>
        <w:t>★</w:t>
      </w:r>
    </w:p>
    <w:p w:rsidR="002B43E0" w:rsidRDefault="002B43E0">
      <w:pPr>
        <w:jc w:val="center"/>
        <w:rPr>
          <w:rFonts w:ascii="宋体" w:hAnsi="宋体"/>
          <w:b/>
          <w:sz w:val="44"/>
          <w:szCs w:val="44"/>
        </w:rPr>
      </w:pPr>
    </w:p>
    <w:p w:rsidR="002B43E0" w:rsidRDefault="003C4333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关于</w:t>
      </w:r>
      <w:r>
        <w:rPr>
          <w:rFonts w:ascii="宋体" w:hAnsi="宋体" w:hint="eastAsia"/>
          <w:b/>
          <w:sz w:val="44"/>
          <w:szCs w:val="44"/>
        </w:rPr>
        <w:t>2022</w:t>
      </w:r>
      <w:r>
        <w:rPr>
          <w:rFonts w:ascii="宋体" w:hAnsi="宋体" w:hint="eastAsia"/>
          <w:b/>
          <w:sz w:val="44"/>
          <w:szCs w:val="44"/>
        </w:rPr>
        <w:t>年省老科协</w:t>
      </w:r>
    </w:p>
    <w:p w:rsidR="002B43E0" w:rsidRDefault="003C4333">
      <w:pPr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开展科学报告团活动的通知</w:t>
      </w:r>
    </w:p>
    <w:p w:rsidR="002B43E0" w:rsidRDefault="002B43E0">
      <w:pPr>
        <w:widowControl/>
        <w:jc w:val="left"/>
        <w:rPr>
          <w:rFonts w:ascii="宋体" w:hAnsi="宋体" w:cs="宋体"/>
          <w:kern w:val="0"/>
          <w:sz w:val="44"/>
          <w:szCs w:val="44"/>
        </w:rPr>
      </w:pPr>
    </w:p>
    <w:p w:rsidR="002B43E0" w:rsidRDefault="003C4333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各市（地）老科协</w:t>
      </w:r>
      <w:r>
        <w:rPr>
          <w:rFonts w:ascii="仿宋" w:eastAsia="仿宋" w:hAnsi="仿宋" w:cs="宋体" w:hint="eastAsia"/>
          <w:kern w:val="0"/>
          <w:sz w:val="32"/>
          <w:szCs w:val="32"/>
        </w:rPr>
        <w:t>，</w:t>
      </w:r>
      <w:r>
        <w:rPr>
          <w:rFonts w:ascii="仿宋" w:eastAsia="仿宋" w:hAnsi="仿宋" w:cs="宋体" w:hint="eastAsia"/>
          <w:kern w:val="0"/>
          <w:sz w:val="32"/>
          <w:szCs w:val="32"/>
        </w:rPr>
        <w:t>中省直各单位老科协：</w:t>
      </w:r>
    </w:p>
    <w:p w:rsidR="002B43E0" w:rsidRDefault="003C4333">
      <w:pPr>
        <w:widowControl/>
        <w:tabs>
          <w:tab w:val="left" w:pos="2247"/>
        </w:tabs>
        <w:ind w:leftChars="7" w:left="15" w:firstLineChars="181" w:firstLine="579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为深入贯彻</w:t>
      </w:r>
      <w:r>
        <w:rPr>
          <w:rFonts w:ascii="仿宋" w:eastAsia="仿宋" w:hAnsi="仿宋" w:cs="宋体" w:hint="eastAsia"/>
          <w:kern w:val="0"/>
          <w:sz w:val="32"/>
          <w:szCs w:val="32"/>
        </w:rPr>
        <w:t>落实</w:t>
      </w:r>
      <w:r>
        <w:rPr>
          <w:rFonts w:ascii="仿宋" w:eastAsia="仿宋" w:hAnsi="仿宋" w:cs="宋体" w:hint="eastAsia"/>
          <w:kern w:val="0"/>
          <w:sz w:val="32"/>
          <w:szCs w:val="32"/>
        </w:rPr>
        <w:t>中国老科协</w:t>
      </w:r>
      <w:r>
        <w:rPr>
          <w:rFonts w:ascii="仿宋" w:eastAsia="仿宋" w:hAnsi="仿宋" w:cs="宋体" w:hint="eastAsia"/>
          <w:kern w:val="0"/>
          <w:sz w:val="32"/>
          <w:szCs w:val="32"/>
        </w:rPr>
        <w:t>科普</w:t>
      </w:r>
      <w:r>
        <w:rPr>
          <w:rFonts w:ascii="仿宋" w:eastAsia="仿宋" w:hAnsi="仿宋" w:cs="宋体" w:hint="eastAsia"/>
          <w:kern w:val="0"/>
          <w:sz w:val="32"/>
          <w:szCs w:val="32"/>
        </w:rPr>
        <w:t>工作总体部署</w:t>
      </w:r>
      <w:r>
        <w:rPr>
          <w:rFonts w:ascii="仿宋" w:eastAsia="仿宋" w:hAnsi="仿宋" w:cs="宋体" w:hint="eastAsia"/>
          <w:kern w:val="0"/>
          <w:sz w:val="32"/>
          <w:szCs w:val="32"/>
        </w:rPr>
        <w:t>,</w:t>
      </w:r>
      <w:r>
        <w:rPr>
          <w:rFonts w:ascii="仿宋" w:eastAsia="仿宋" w:hAnsi="仿宋" w:cs="宋体" w:hint="eastAsia"/>
          <w:kern w:val="0"/>
          <w:sz w:val="32"/>
          <w:szCs w:val="32"/>
        </w:rPr>
        <w:t>按照《黑龙江省全民科学素质行动规划纲要实施方案（</w:t>
      </w:r>
      <w:r>
        <w:rPr>
          <w:rFonts w:ascii="仿宋" w:eastAsia="仿宋" w:hAnsi="仿宋" w:cs="宋体" w:hint="eastAsia"/>
          <w:kern w:val="0"/>
          <w:sz w:val="32"/>
          <w:szCs w:val="32"/>
        </w:rPr>
        <w:t>2021</w:t>
      </w:r>
      <w:r>
        <w:rPr>
          <w:rFonts w:ascii="仿宋" w:eastAsia="仿宋" w:hAnsi="仿宋" w:cs="宋体" w:hint="eastAsia"/>
          <w:kern w:val="0"/>
          <w:sz w:val="32"/>
          <w:szCs w:val="32"/>
        </w:rPr>
        <w:t>—</w:t>
      </w:r>
      <w:r>
        <w:rPr>
          <w:rFonts w:ascii="仿宋" w:eastAsia="仿宋" w:hAnsi="仿宋" w:cs="宋体" w:hint="eastAsia"/>
          <w:kern w:val="0"/>
          <w:sz w:val="32"/>
          <w:szCs w:val="32"/>
        </w:rPr>
        <w:t>2025</w:t>
      </w:r>
      <w:r>
        <w:rPr>
          <w:rFonts w:ascii="仿宋" w:eastAsia="仿宋" w:hAnsi="仿宋" w:cs="宋体" w:hint="eastAsia"/>
          <w:kern w:val="0"/>
          <w:sz w:val="32"/>
          <w:szCs w:val="32"/>
        </w:rPr>
        <w:t>年）》要求，</w:t>
      </w:r>
      <w:r>
        <w:rPr>
          <w:rFonts w:ascii="仿宋" w:eastAsia="仿宋" w:hAnsi="仿宋" w:cs="宋体" w:hint="eastAsia"/>
          <w:kern w:val="0"/>
          <w:sz w:val="32"/>
          <w:szCs w:val="32"/>
        </w:rPr>
        <w:t>20</w:t>
      </w:r>
      <w:r>
        <w:rPr>
          <w:rFonts w:ascii="仿宋" w:eastAsia="仿宋" w:hAnsi="仿宋" w:cs="宋体" w:hint="eastAsia"/>
          <w:kern w:val="0"/>
          <w:sz w:val="32"/>
          <w:szCs w:val="32"/>
        </w:rPr>
        <w:t>22</w:t>
      </w:r>
      <w:r>
        <w:rPr>
          <w:rFonts w:ascii="仿宋" w:eastAsia="仿宋" w:hAnsi="仿宋" w:cs="宋体" w:hint="eastAsia"/>
          <w:kern w:val="0"/>
          <w:sz w:val="32"/>
          <w:szCs w:val="32"/>
        </w:rPr>
        <w:t>年</w:t>
      </w:r>
      <w:r>
        <w:rPr>
          <w:rFonts w:ascii="仿宋" w:eastAsia="仿宋" w:hAnsi="仿宋" w:cs="宋体" w:hint="eastAsia"/>
          <w:kern w:val="0"/>
          <w:sz w:val="32"/>
          <w:szCs w:val="32"/>
        </w:rPr>
        <w:t>省老科协</w:t>
      </w:r>
      <w:r>
        <w:rPr>
          <w:rFonts w:ascii="仿宋" w:eastAsia="仿宋" w:hAnsi="仿宋" w:cs="宋体" w:hint="eastAsia"/>
          <w:kern w:val="0"/>
          <w:sz w:val="32"/>
          <w:szCs w:val="32"/>
        </w:rPr>
        <w:t>将</w:t>
      </w:r>
      <w:r>
        <w:rPr>
          <w:rFonts w:ascii="仿宋" w:eastAsia="仿宋" w:hAnsi="仿宋" w:cs="宋体" w:hint="eastAsia"/>
          <w:kern w:val="0"/>
          <w:sz w:val="32"/>
          <w:szCs w:val="32"/>
        </w:rPr>
        <w:t>继续发挥优势，</w:t>
      </w:r>
      <w:r>
        <w:rPr>
          <w:rFonts w:ascii="仿宋" w:eastAsia="仿宋" w:hAnsi="仿宋" w:cs="宋体" w:hint="eastAsia"/>
          <w:kern w:val="0"/>
          <w:sz w:val="32"/>
          <w:szCs w:val="32"/>
        </w:rPr>
        <w:t>组织开展科学报告团活动</w:t>
      </w:r>
      <w:r>
        <w:rPr>
          <w:rFonts w:ascii="仿宋" w:eastAsia="仿宋" w:hAnsi="仿宋" w:cs="宋体" w:hint="eastAsia"/>
          <w:kern w:val="0"/>
          <w:sz w:val="32"/>
          <w:szCs w:val="32"/>
        </w:rPr>
        <w:t>，</w:t>
      </w:r>
      <w:r>
        <w:rPr>
          <w:rFonts w:ascii="仿宋" w:eastAsia="仿宋" w:hAnsi="仿宋" w:cs="宋体" w:hint="eastAsia"/>
          <w:kern w:val="0"/>
          <w:sz w:val="32"/>
          <w:szCs w:val="32"/>
        </w:rPr>
        <w:t>为</w:t>
      </w:r>
      <w:r>
        <w:rPr>
          <w:rFonts w:ascii="仿宋" w:eastAsia="仿宋" w:hAnsi="仿宋" w:cs="宋体" w:hint="eastAsia"/>
          <w:kern w:val="0"/>
          <w:sz w:val="32"/>
          <w:szCs w:val="32"/>
        </w:rPr>
        <w:t>全民科学素质提升</w:t>
      </w:r>
      <w:r>
        <w:rPr>
          <w:rFonts w:ascii="仿宋" w:eastAsia="仿宋" w:hAnsi="仿宋" w:cs="宋体" w:hint="eastAsia"/>
          <w:kern w:val="0"/>
          <w:sz w:val="32"/>
          <w:szCs w:val="32"/>
        </w:rPr>
        <w:t>做出积极贡献</w:t>
      </w:r>
      <w:r>
        <w:rPr>
          <w:rFonts w:ascii="仿宋" w:eastAsia="仿宋" w:hAnsi="仿宋" w:cs="宋体" w:hint="eastAsia"/>
          <w:kern w:val="0"/>
          <w:sz w:val="32"/>
          <w:szCs w:val="32"/>
        </w:rPr>
        <w:t>。请各有关单位</w:t>
      </w:r>
      <w:r>
        <w:rPr>
          <w:rFonts w:ascii="仿宋" w:eastAsia="仿宋" w:hAnsi="仿宋" w:cs="宋体" w:hint="eastAsia"/>
          <w:kern w:val="0"/>
          <w:sz w:val="32"/>
          <w:szCs w:val="32"/>
        </w:rPr>
        <w:t>立足</w:t>
      </w:r>
      <w:r>
        <w:rPr>
          <w:rFonts w:ascii="仿宋" w:eastAsia="仿宋" w:hAnsi="仿宋" w:cs="宋体" w:hint="eastAsia"/>
          <w:kern w:val="0"/>
          <w:sz w:val="32"/>
          <w:szCs w:val="32"/>
        </w:rPr>
        <w:t>实际需求，做好科普讲座活动安排，</w:t>
      </w:r>
      <w:r>
        <w:rPr>
          <w:rFonts w:ascii="仿宋" w:eastAsia="仿宋" w:hAnsi="仿宋" w:cs="宋体" w:hint="eastAsia"/>
          <w:kern w:val="0"/>
          <w:sz w:val="32"/>
          <w:szCs w:val="32"/>
        </w:rPr>
        <w:t>并</w:t>
      </w:r>
      <w:r>
        <w:rPr>
          <w:rFonts w:ascii="仿宋" w:eastAsia="仿宋" w:hAnsi="仿宋" w:cs="宋体" w:hint="eastAsia"/>
          <w:kern w:val="0"/>
          <w:sz w:val="32"/>
          <w:szCs w:val="32"/>
        </w:rPr>
        <w:t>于</w:t>
      </w:r>
      <w:r>
        <w:rPr>
          <w:rFonts w:ascii="仿宋" w:eastAsia="仿宋" w:hAnsi="仿宋" w:hint="eastAsia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</w:rPr>
        <w:t>月</w:t>
      </w: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hint="eastAsia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</w:rPr>
        <w:t>日前</w:t>
      </w:r>
      <w:r>
        <w:rPr>
          <w:rFonts w:ascii="仿宋" w:eastAsia="仿宋" w:hAnsi="仿宋" w:cs="宋体" w:hint="eastAsia"/>
          <w:kern w:val="0"/>
          <w:sz w:val="32"/>
          <w:szCs w:val="32"/>
        </w:rPr>
        <w:t>将《</w:t>
      </w:r>
      <w:r>
        <w:rPr>
          <w:rFonts w:ascii="仿宋" w:eastAsia="仿宋" w:hAnsi="仿宋" w:cs="宋体" w:hint="eastAsia"/>
          <w:kern w:val="0"/>
          <w:sz w:val="32"/>
          <w:szCs w:val="32"/>
        </w:rPr>
        <w:t>拟邀请省老科协科学报告团专家讲座申报表</w:t>
      </w:r>
      <w:r>
        <w:rPr>
          <w:rFonts w:ascii="仿宋" w:eastAsia="仿宋" w:hAnsi="仿宋" w:cs="宋体" w:hint="eastAsia"/>
          <w:kern w:val="0"/>
          <w:sz w:val="32"/>
          <w:szCs w:val="32"/>
        </w:rPr>
        <w:t>》</w:t>
      </w:r>
      <w:r>
        <w:rPr>
          <w:rFonts w:ascii="仿宋" w:eastAsia="仿宋" w:hAnsi="仿宋" w:cs="宋体" w:hint="eastAsia"/>
          <w:kern w:val="0"/>
          <w:sz w:val="32"/>
          <w:szCs w:val="32"/>
        </w:rPr>
        <w:t>报</w:t>
      </w:r>
      <w:r>
        <w:rPr>
          <w:rFonts w:ascii="仿宋" w:eastAsia="仿宋" w:hAnsi="仿宋" w:cs="宋体" w:hint="eastAsia"/>
          <w:kern w:val="0"/>
          <w:sz w:val="32"/>
          <w:szCs w:val="32"/>
        </w:rPr>
        <w:t>送至指定邮箱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省老科协</w:t>
      </w:r>
      <w:r>
        <w:rPr>
          <w:rFonts w:ascii="仿宋" w:eastAsia="仿宋" w:hAnsi="仿宋" w:hint="eastAsia"/>
          <w:sz w:val="32"/>
          <w:szCs w:val="32"/>
        </w:rPr>
        <w:t>将根据疫情防控的有关要求，灵活掌握活动形式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2B43E0" w:rsidRDefault="003C4333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联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>
        <w:rPr>
          <w:rFonts w:ascii="仿宋" w:eastAsia="仿宋" w:hAnsi="仿宋" w:cs="宋体" w:hint="eastAsia"/>
          <w:kern w:val="0"/>
          <w:sz w:val="32"/>
          <w:szCs w:val="32"/>
        </w:rPr>
        <w:t>系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人：付晓红　　　　　　　　</w:t>
      </w:r>
    </w:p>
    <w:p w:rsidR="002B43E0" w:rsidRDefault="003C4333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联系电话：</w:t>
      </w:r>
      <w:r>
        <w:rPr>
          <w:rFonts w:ascii="仿宋" w:eastAsia="仿宋" w:hAnsi="仿宋" w:cs="宋体" w:hint="eastAsia"/>
          <w:kern w:val="0"/>
          <w:sz w:val="32"/>
          <w:szCs w:val="32"/>
        </w:rPr>
        <w:t>0451-82660748</w:t>
      </w:r>
    </w:p>
    <w:p w:rsidR="002B43E0" w:rsidRDefault="003C4333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电子邮箱：</w:t>
      </w:r>
      <w:r>
        <w:rPr>
          <w:rFonts w:ascii="仿宋" w:eastAsia="仿宋" w:hAnsi="仿宋" w:cs="宋体" w:hint="eastAsia"/>
          <w:kern w:val="0"/>
          <w:sz w:val="32"/>
          <w:szCs w:val="32"/>
        </w:rPr>
        <w:t>hljlkx200</w:t>
      </w:r>
      <w:r>
        <w:rPr>
          <w:rFonts w:ascii="仿宋" w:eastAsia="仿宋" w:hAnsi="仿宋" w:cs="宋体" w:hint="eastAsia"/>
          <w:kern w:val="0"/>
          <w:sz w:val="32"/>
          <w:szCs w:val="32"/>
        </w:rPr>
        <w:t>9</w:t>
      </w:r>
      <w:r>
        <w:rPr>
          <w:rFonts w:ascii="仿宋" w:eastAsia="仿宋" w:hAnsi="仿宋" w:cs="宋体" w:hint="eastAsia"/>
          <w:kern w:val="0"/>
          <w:sz w:val="32"/>
          <w:szCs w:val="32"/>
        </w:rPr>
        <w:t>@1</w:t>
      </w:r>
      <w:r>
        <w:rPr>
          <w:rFonts w:ascii="仿宋" w:eastAsia="仿宋" w:hAnsi="仿宋" w:cs="宋体" w:hint="eastAsia"/>
          <w:kern w:val="0"/>
          <w:sz w:val="32"/>
          <w:szCs w:val="32"/>
        </w:rPr>
        <w:t>26</w:t>
      </w:r>
      <w:r>
        <w:rPr>
          <w:rFonts w:ascii="仿宋" w:eastAsia="仿宋" w:hAnsi="仿宋" w:cs="宋体" w:hint="eastAsia"/>
          <w:kern w:val="0"/>
          <w:sz w:val="32"/>
          <w:szCs w:val="32"/>
        </w:rPr>
        <w:t>.com</w:t>
      </w:r>
    </w:p>
    <w:p w:rsidR="002B43E0" w:rsidRDefault="003C43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网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址：</w:t>
      </w:r>
      <w:hyperlink r:id="rId8" w:history="1">
        <w:r>
          <w:rPr>
            <w:rStyle w:val="a8"/>
            <w:rFonts w:ascii="仿宋" w:eastAsia="仿宋" w:hAnsi="仿宋" w:hint="eastAsia"/>
            <w:color w:val="000000"/>
            <w:sz w:val="32"/>
            <w:szCs w:val="32"/>
            <w:u w:val="none"/>
          </w:rPr>
          <w:t>http://www.ljlkx.net</w:t>
        </w:r>
      </w:hyperlink>
      <w:r>
        <w:rPr>
          <w:rFonts w:ascii="仿宋" w:eastAsia="仿宋" w:hAnsi="仿宋" w:hint="eastAsia"/>
          <w:sz w:val="32"/>
          <w:szCs w:val="32"/>
        </w:rPr>
        <w:t>（文件</w:t>
      </w:r>
      <w:r>
        <w:rPr>
          <w:rFonts w:ascii="仿宋" w:eastAsia="仿宋" w:hAnsi="仿宋" w:hint="eastAsia"/>
          <w:sz w:val="32"/>
          <w:szCs w:val="32"/>
        </w:rPr>
        <w:t>在</w:t>
      </w:r>
      <w:r>
        <w:rPr>
          <w:rFonts w:ascii="仿宋" w:eastAsia="仿宋" w:hAnsi="仿宋" w:hint="eastAsia"/>
          <w:sz w:val="32"/>
          <w:szCs w:val="32"/>
        </w:rPr>
        <w:t>“通知通告”栏</w:t>
      </w:r>
      <w:r>
        <w:rPr>
          <w:rFonts w:ascii="仿宋" w:eastAsia="仿宋" w:hAnsi="仿宋" w:hint="eastAsia"/>
          <w:sz w:val="32"/>
          <w:szCs w:val="32"/>
        </w:rPr>
        <w:t>内</w:t>
      </w:r>
      <w:r>
        <w:rPr>
          <w:rFonts w:ascii="仿宋" w:eastAsia="仿宋" w:hAnsi="仿宋" w:hint="eastAsia"/>
          <w:sz w:val="32"/>
          <w:szCs w:val="32"/>
        </w:rPr>
        <w:t>下载）</w:t>
      </w:r>
    </w:p>
    <w:p w:rsidR="002B43E0" w:rsidRDefault="002B43E0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2B43E0" w:rsidRDefault="003C43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  <w:r>
        <w:rPr>
          <w:rFonts w:ascii="仿宋" w:eastAsia="仿宋" w:hAnsi="仿宋" w:hint="eastAsia"/>
          <w:sz w:val="32"/>
          <w:szCs w:val="32"/>
        </w:rPr>
        <w:t xml:space="preserve">1. </w:t>
      </w:r>
      <w:r>
        <w:rPr>
          <w:rFonts w:ascii="仿宋" w:eastAsia="仿宋" w:hAnsi="仿宋" w:hint="eastAsia"/>
          <w:sz w:val="32"/>
          <w:szCs w:val="32"/>
        </w:rPr>
        <w:t>黑龙江省老科协</w:t>
      </w:r>
      <w:r>
        <w:rPr>
          <w:rFonts w:ascii="仿宋" w:eastAsia="仿宋" w:hAnsi="仿宋" w:hint="eastAsia"/>
          <w:sz w:val="32"/>
          <w:szCs w:val="32"/>
        </w:rPr>
        <w:t>2022</w:t>
      </w:r>
      <w:r>
        <w:rPr>
          <w:rFonts w:ascii="仿宋" w:eastAsia="仿宋" w:hAnsi="仿宋" w:hint="eastAsia"/>
          <w:sz w:val="32"/>
          <w:szCs w:val="32"/>
        </w:rPr>
        <w:t>年科学报告团报告题目</w:t>
      </w:r>
    </w:p>
    <w:p w:rsidR="002B43E0" w:rsidRDefault="003C4333">
      <w:pPr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. </w:t>
      </w:r>
      <w:r>
        <w:rPr>
          <w:rFonts w:ascii="仿宋" w:eastAsia="仿宋" w:hAnsi="仿宋" w:cs="宋体" w:hint="eastAsia"/>
          <w:kern w:val="0"/>
          <w:sz w:val="32"/>
          <w:szCs w:val="32"/>
        </w:rPr>
        <w:t>拟邀请省老科协科学报告团专家讲座申报表</w:t>
      </w:r>
    </w:p>
    <w:p w:rsidR="002B43E0" w:rsidRDefault="002B43E0">
      <w:pPr>
        <w:widowControl/>
        <w:ind w:right="320"/>
        <w:jc w:val="right"/>
        <w:rPr>
          <w:rFonts w:ascii="仿宋" w:eastAsia="仿宋" w:hAnsi="仿宋" w:cs="宋体"/>
          <w:kern w:val="0"/>
          <w:sz w:val="18"/>
          <w:szCs w:val="18"/>
        </w:rPr>
      </w:pPr>
    </w:p>
    <w:p w:rsidR="002B43E0" w:rsidRDefault="002B43E0">
      <w:pPr>
        <w:widowControl/>
        <w:ind w:right="320"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2B43E0" w:rsidRDefault="002B43E0">
      <w:pPr>
        <w:widowControl/>
        <w:ind w:right="320"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2B43E0" w:rsidRDefault="003C4333">
      <w:pPr>
        <w:widowControl/>
        <w:ind w:right="320"/>
        <w:jc w:val="righ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黑龙江省老科学技术工作者协会</w:t>
      </w:r>
    </w:p>
    <w:p w:rsidR="002B43E0" w:rsidRDefault="003C4333">
      <w:pPr>
        <w:widowControl/>
        <w:ind w:right="320"/>
        <w:jc w:val="center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                  2022</w:t>
      </w:r>
      <w:r>
        <w:rPr>
          <w:rFonts w:ascii="仿宋" w:eastAsia="仿宋" w:hAnsi="仿宋" w:cs="宋体" w:hint="eastAsia"/>
          <w:kern w:val="0"/>
          <w:sz w:val="32"/>
          <w:szCs w:val="32"/>
        </w:rPr>
        <w:t>年</w:t>
      </w:r>
      <w:r>
        <w:rPr>
          <w:rFonts w:ascii="仿宋" w:eastAsia="仿宋" w:hAnsi="仿宋" w:cs="宋体" w:hint="eastAsia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kern w:val="0"/>
          <w:sz w:val="32"/>
          <w:szCs w:val="32"/>
        </w:rPr>
        <w:t>月</w:t>
      </w:r>
      <w:r>
        <w:rPr>
          <w:rFonts w:ascii="仿宋" w:eastAsia="仿宋" w:hAnsi="仿宋" w:cs="宋体" w:hint="eastAsia"/>
          <w:kern w:val="0"/>
          <w:sz w:val="32"/>
          <w:szCs w:val="32"/>
        </w:rPr>
        <w:t>29</w:t>
      </w:r>
      <w:r>
        <w:rPr>
          <w:rFonts w:ascii="仿宋" w:eastAsia="仿宋" w:hAnsi="仿宋" w:cs="宋体" w:hint="eastAsia"/>
          <w:kern w:val="0"/>
          <w:sz w:val="32"/>
          <w:szCs w:val="32"/>
        </w:rPr>
        <w:t>日</w:t>
      </w:r>
    </w:p>
    <w:p w:rsidR="002B43E0" w:rsidRDefault="002B43E0">
      <w:pPr>
        <w:widowControl/>
        <w:ind w:right="320"/>
        <w:rPr>
          <w:rFonts w:ascii="仿宋" w:eastAsia="仿宋" w:hAnsi="仿宋" w:cs="宋体"/>
          <w:color w:val="FF0000"/>
          <w:kern w:val="0"/>
          <w:sz w:val="32"/>
          <w:szCs w:val="32"/>
        </w:rPr>
      </w:pPr>
    </w:p>
    <w:p w:rsidR="002B43E0" w:rsidRDefault="002B43E0">
      <w:pPr>
        <w:widowControl/>
        <w:ind w:right="320"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2B43E0" w:rsidRDefault="002B43E0">
      <w:pPr>
        <w:widowControl/>
        <w:ind w:right="320"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2B43E0" w:rsidRDefault="002B43E0">
      <w:pPr>
        <w:widowControl/>
        <w:ind w:right="320"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2B43E0" w:rsidRDefault="002B43E0">
      <w:pPr>
        <w:widowControl/>
        <w:ind w:right="320"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2B43E0" w:rsidRDefault="002B43E0">
      <w:pPr>
        <w:widowControl/>
        <w:ind w:right="320"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2B43E0" w:rsidRDefault="002B43E0">
      <w:pPr>
        <w:widowControl/>
        <w:ind w:right="320"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2B43E0" w:rsidRDefault="002B43E0">
      <w:pPr>
        <w:widowControl/>
        <w:ind w:right="320"/>
        <w:rPr>
          <w:rFonts w:ascii="仿宋" w:eastAsia="仿宋" w:hAnsi="仿宋" w:cs="宋体"/>
          <w:kern w:val="0"/>
          <w:sz w:val="32"/>
          <w:szCs w:val="32"/>
        </w:rPr>
      </w:pPr>
    </w:p>
    <w:p w:rsidR="002B43E0" w:rsidRDefault="002B43E0">
      <w:pPr>
        <w:widowControl/>
        <w:ind w:right="320"/>
        <w:rPr>
          <w:rFonts w:ascii="仿宋" w:eastAsia="仿宋" w:hAnsi="仿宋" w:cs="宋体"/>
          <w:kern w:val="0"/>
          <w:sz w:val="32"/>
          <w:szCs w:val="32"/>
        </w:rPr>
      </w:pPr>
    </w:p>
    <w:p w:rsidR="002B43E0" w:rsidRDefault="002B43E0">
      <w:pPr>
        <w:widowControl/>
        <w:ind w:right="320"/>
        <w:rPr>
          <w:rFonts w:ascii="仿宋" w:eastAsia="仿宋" w:hAnsi="仿宋" w:cs="宋体"/>
          <w:kern w:val="0"/>
          <w:sz w:val="32"/>
          <w:szCs w:val="32"/>
        </w:rPr>
      </w:pPr>
    </w:p>
    <w:p w:rsidR="002B43E0" w:rsidRDefault="002B43E0">
      <w:pPr>
        <w:pStyle w:val="a3"/>
        <w:autoSpaceDN w:val="0"/>
        <w:rPr>
          <w:rFonts w:ascii="仿宋" w:eastAsia="仿宋" w:hAnsi="仿宋" w:cs="宋体"/>
          <w:sz w:val="18"/>
          <w:szCs w:val="18"/>
        </w:rPr>
      </w:pPr>
    </w:p>
    <w:p w:rsidR="002B43E0" w:rsidRDefault="002B43E0">
      <w:pPr>
        <w:pStyle w:val="a3"/>
        <w:autoSpaceDN w:val="0"/>
        <w:rPr>
          <w:rFonts w:ascii="仿宋" w:eastAsia="仿宋" w:hAnsi="仿宋" w:cs="宋体"/>
          <w:sz w:val="18"/>
          <w:szCs w:val="18"/>
        </w:rPr>
      </w:pPr>
    </w:p>
    <w:p w:rsidR="002B43E0" w:rsidRDefault="002B43E0">
      <w:pPr>
        <w:pStyle w:val="a3"/>
        <w:autoSpaceDN w:val="0"/>
        <w:rPr>
          <w:rFonts w:ascii="仿宋" w:eastAsia="仿宋" w:hAnsi="仿宋" w:cs="宋体"/>
          <w:sz w:val="18"/>
          <w:szCs w:val="18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9000"/>
      </w:tblGrid>
      <w:tr w:rsidR="002B43E0">
        <w:trPr>
          <w:trHeight w:val="696"/>
        </w:trPr>
        <w:tc>
          <w:tcPr>
            <w:tcW w:w="90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B43E0" w:rsidRDefault="003C4333">
            <w:pPr>
              <w:autoSpaceDN w:val="0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>黑龙江省老科学技术工作者协会</w:t>
            </w: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 xml:space="preserve">         2022</w:t>
            </w: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>年</w:t>
            </w: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>3</w:t>
            </w: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>月</w:t>
            </w: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>29</w:t>
            </w: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>日印发</w:t>
            </w:r>
          </w:p>
        </w:tc>
      </w:tr>
    </w:tbl>
    <w:p w:rsidR="002B43E0" w:rsidRDefault="003C4333">
      <w:pPr>
        <w:widowControl/>
        <w:spacing w:line="0" w:lineRule="atLeas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-12"/>
          <w:kern w:val="0"/>
          <w:sz w:val="32"/>
          <w:szCs w:val="32"/>
        </w:rPr>
        <w:lastRenderedPageBreak/>
        <w:t>附件</w:t>
      </w:r>
      <w:r>
        <w:rPr>
          <w:rFonts w:ascii="黑体" w:eastAsia="黑体" w:hAnsi="黑体" w:cs="黑体" w:hint="eastAsia"/>
          <w:spacing w:val="-12"/>
          <w:kern w:val="0"/>
          <w:sz w:val="32"/>
          <w:szCs w:val="32"/>
        </w:rPr>
        <w:t>1</w:t>
      </w:r>
    </w:p>
    <w:p w:rsidR="002B43E0" w:rsidRDefault="003C4333">
      <w:pPr>
        <w:widowControl/>
        <w:tabs>
          <w:tab w:val="left" w:pos="1026"/>
        </w:tabs>
        <w:spacing w:line="0" w:lineRule="atLeast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6"/>
          <w:szCs w:val="36"/>
        </w:rPr>
        <w:tab/>
      </w:r>
    </w:p>
    <w:p w:rsidR="002B43E0" w:rsidRDefault="003C4333">
      <w:pPr>
        <w:widowControl/>
        <w:spacing w:line="0" w:lineRule="atLeast"/>
        <w:jc w:val="center"/>
        <w:rPr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黑龙江省老科协</w:t>
      </w:r>
      <w:r>
        <w:rPr>
          <w:rFonts w:ascii="宋体" w:hAnsi="宋体" w:cs="宋体" w:hint="eastAsia"/>
          <w:b/>
          <w:bCs/>
          <w:sz w:val="36"/>
          <w:szCs w:val="36"/>
        </w:rPr>
        <w:t>20</w:t>
      </w:r>
      <w:r>
        <w:rPr>
          <w:rFonts w:ascii="宋体" w:hAnsi="宋体" w:cs="宋体" w:hint="eastAsia"/>
          <w:b/>
          <w:bCs/>
          <w:sz w:val="36"/>
          <w:szCs w:val="36"/>
        </w:rPr>
        <w:t>22</w:t>
      </w:r>
      <w:r>
        <w:rPr>
          <w:rFonts w:ascii="宋体" w:hAnsi="宋体" w:cs="宋体" w:hint="eastAsia"/>
          <w:b/>
          <w:bCs/>
          <w:sz w:val="36"/>
          <w:szCs w:val="36"/>
        </w:rPr>
        <w:t>年科学报告团报告题目</w:t>
      </w:r>
    </w:p>
    <w:tbl>
      <w:tblPr>
        <w:tblpPr w:leftFromText="180" w:rightFromText="180" w:vertAnchor="text" w:horzAnchor="page" w:tblpX="1507" w:tblpY="315"/>
        <w:tblOverlap w:val="never"/>
        <w:tblW w:w="9385" w:type="dxa"/>
        <w:tblLayout w:type="fixed"/>
        <w:tblLook w:val="04A0" w:firstRow="1" w:lastRow="0" w:firstColumn="1" w:lastColumn="0" w:noHBand="0" w:noVBand="1"/>
      </w:tblPr>
      <w:tblGrid>
        <w:gridCol w:w="721"/>
        <w:gridCol w:w="1621"/>
        <w:gridCol w:w="721"/>
        <w:gridCol w:w="1354"/>
        <w:gridCol w:w="4968"/>
      </w:tblGrid>
      <w:tr w:rsidR="002B43E0">
        <w:trPr>
          <w:trHeight w:val="60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/>
                <w:bCs/>
                <w:spacing w:val="-28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8"/>
                <w:sz w:val="28"/>
                <w:szCs w:val="28"/>
              </w:rPr>
              <w:t>序号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姓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/>
                <w:b/>
                <w:bCs/>
                <w:spacing w:val="-2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6"/>
                <w:sz w:val="28"/>
                <w:szCs w:val="28"/>
              </w:rPr>
              <w:t>性别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职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称</w:t>
            </w:r>
          </w:p>
        </w:tc>
        <w:tc>
          <w:tcPr>
            <w:tcW w:w="49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宣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讲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题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目</w:t>
            </w:r>
          </w:p>
        </w:tc>
      </w:tr>
      <w:tr w:rsidR="002B43E0">
        <w:trPr>
          <w:trHeight w:val="34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李国斌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49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中国海军发展与展望</w:t>
            </w:r>
          </w:p>
        </w:tc>
      </w:tr>
      <w:tr w:rsidR="002B43E0">
        <w:trPr>
          <w:trHeight w:val="34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孟庆鑫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49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我国深海空间站发展</w:t>
            </w:r>
          </w:p>
        </w:tc>
      </w:tr>
      <w:tr w:rsidR="002B43E0">
        <w:trPr>
          <w:trHeight w:val="9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张树侠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49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陆海空天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惯性技术纵横谈</w:t>
            </w:r>
          </w:p>
        </w:tc>
      </w:tr>
      <w:tr w:rsidR="002B43E0">
        <w:trPr>
          <w:trHeight w:val="32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黄德波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教授</w:t>
            </w:r>
          </w:p>
        </w:tc>
        <w:tc>
          <w:tcPr>
            <w:tcW w:w="49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高性能高速船型现状与发展</w:t>
            </w:r>
          </w:p>
        </w:tc>
      </w:tr>
      <w:tr w:rsidR="002B43E0">
        <w:trPr>
          <w:trHeight w:val="44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曹欣荣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女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福岛核电事故与核能发展</w:t>
            </w:r>
          </w:p>
        </w:tc>
      </w:tr>
      <w:tr w:rsidR="002B43E0">
        <w:trPr>
          <w:trHeight w:val="34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杨玉洁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女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引导青少年身心健康成长的科学理论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适应新形势，迎接新挑战，做一名现代社会主义合格的接班人（高中）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树立远大理想，热爱伟大祖国，练就过硬本领，做一名富有家国情怀的阳光青少年（初中）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爱爸爱妈爱国家，好好学习有文化（小学）</w:t>
            </w:r>
          </w:p>
        </w:tc>
      </w:tr>
      <w:tr w:rsidR="002B43E0">
        <w:trPr>
          <w:trHeight w:val="34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魏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潾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中国海洋形势与钓鱼岛问题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中美贸易战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香港问题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大国重器辽宁舰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中国共产党人的道路选择和使命担当</w:t>
            </w:r>
          </w:p>
        </w:tc>
      </w:tr>
      <w:tr w:rsidR="002B43E0">
        <w:trPr>
          <w:trHeight w:val="34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王松武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研究员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推动学生创新的“三个如何”</w:t>
            </w:r>
          </w:p>
        </w:tc>
      </w:tr>
      <w:tr w:rsidR="002B43E0">
        <w:trPr>
          <w:trHeight w:val="34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潘信吉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研究员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信仰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信心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信念</w:t>
            </w:r>
          </w:p>
        </w:tc>
      </w:tr>
      <w:tr w:rsidR="002B43E0">
        <w:trPr>
          <w:trHeight w:val="50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刁秋庭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“哈军工”的传承与发展</w:t>
            </w:r>
          </w:p>
        </w:tc>
      </w:tr>
      <w:tr w:rsidR="002B43E0">
        <w:trPr>
          <w:trHeight w:val="34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王俊杰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红船精神及其当代意义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试析中共党史中的三个历史问题决议</w:t>
            </w:r>
          </w:p>
        </w:tc>
      </w:tr>
      <w:tr w:rsidR="002B43E0">
        <w:trPr>
          <w:trHeight w:val="9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吕其诚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区块链技术科普知识讲座</w:t>
            </w:r>
          </w:p>
        </w:tc>
      </w:tr>
    </w:tbl>
    <w:p w:rsidR="002B43E0" w:rsidRDefault="002B43E0"/>
    <w:p w:rsidR="002B43E0" w:rsidRDefault="002B43E0"/>
    <w:tbl>
      <w:tblPr>
        <w:tblpPr w:leftFromText="180" w:rightFromText="180" w:vertAnchor="text" w:horzAnchor="page" w:tblpX="1537" w:tblpY="15"/>
        <w:tblOverlap w:val="never"/>
        <w:tblW w:w="9517" w:type="dxa"/>
        <w:tblLayout w:type="fixed"/>
        <w:tblLook w:val="04A0" w:firstRow="1" w:lastRow="0" w:firstColumn="1" w:lastColumn="0" w:noHBand="0" w:noVBand="1"/>
      </w:tblPr>
      <w:tblGrid>
        <w:gridCol w:w="750"/>
        <w:gridCol w:w="1623"/>
        <w:gridCol w:w="713"/>
        <w:gridCol w:w="1406"/>
        <w:gridCol w:w="5025"/>
      </w:tblGrid>
      <w:tr w:rsidR="002B43E0">
        <w:trPr>
          <w:trHeight w:val="773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/>
                <w:bCs/>
                <w:spacing w:val="-28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8"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姓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/>
                <w:b/>
                <w:bCs/>
                <w:spacing w:val="-2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6"/>
                <w:sz w:val="28"/>
                <w:szCs w:val="28"/>
              </w:rPr>
              <w:t>性别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职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称</w:t>
            </w:r>
          </w:p>
        </w:tc>
        <w:tc>
          <w:tcPr>
            <w:tcW w:w="5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宣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讲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题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目</w:t>
            </w:r>
          </w:p>
        </w:tc>
      </w:tr>
      <w:tr w:rsidR="002B43E0">
        <w:trPr>
          <w:trHeight w:val="1924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杨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彬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海峡两岸关系走向分析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“十四五”规划中央建议解读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资本帝国本性以及发展演变分析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实现中华民族伟大复兴中国梦不确定因素分析</w:t>
            </w:r>
          </w:p>
        </w:tc>
      </w:tr>
      <w:tr w:rsidR="002B43E0">
        <w:trPr>
          <w:trHeight w:val="78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杨兴武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养猪生产</w:t>
            </w:r>
          </w:p>
          <w:p w:rsidR="002B43E0" w:rsidRDefault="003C4333">
            <w:pPr>
              <w:widowControl/>
              <w:snapToGrid w:val="0"/>
              <w:spacing w:line="240" w:lineRule="atLeast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黑龙江省白鹅生产技术</w:t>
            </w:r>
          </w:p>
        </w:tc>
      </w:tr>
      <w:tr w:rsidR="002B43E0">
        <w:trPr>
          <w:trHeight w:val="674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李景富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大棚番茄栽培技术</w:t>
            </w:r>
          </w:p>
        </w:tc>
      </w:tr>
      <w:tr w:rsidR="002B43E0">
        <w:trPr>
          <w:trHeight w:val="674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徐凤花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畜禽粪便与秸秆快速处理与肥料化技术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</w:p>
        </w:tc>
      </w:tr>
      <w:tr w:rsidR="002B43E0">
        <w:trPr>
          <w:trHeight w:val="674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李桂英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女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多年生蔬菜的营养和栽培技术</w:t>
            </w:r>
          </w:p>
        </w:tc>
      </w:tr>
      <w:tr w:rsidR="002B43E0">
        <w:trPr>
          <w:trHeight w:val="674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陈伊里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马铃薯高效栽培技术</w:t>
            </w:r>
          </w:p>
        </w:tc>
      </w:tr>
      <w:tr w:rsidR="002B43E0">
        <w:trPr>
          <w:trHeight w:val="230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金长城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伟大的道路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光明的旗帜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中国梦与中国道路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中国共产党“不忘初心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牢记使命”创造历史、开辟未来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习近平新时代中国特色社会主义思想精神实质和丰富内涵</w:t>
            </w:r>
          </w:p>
        </w:tc>
      </w:tr>
      <w:tr w:rsidR="002B43E0">
        <w:trPr>
          <w:trHeight w:val="674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刘元英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女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作物施肥原理及水稻前氮后移施肥技术</w:t>
            </w:r>
          </w:p>
        </w:tc>
      </w:tr>
      <w:tr w:rsidR="002B43E0">
        <w:trPr>
          <w:trHeight w:val="674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金正勋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水稻高产栽培技术</w:t>
            </w:r>
          </w:p>
        </w:tc>
      </w:tr>
      <w:tr w:rsidR="002B43E0">
        <w:trPr>
          <w:trHeight w:val="78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魏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湜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黑龙江省农业灾害分析与防御对策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新形势下现代农业创新发展</w:t>
            </w:r>
          </w:p>
        </w:tc>
      </w:tr>
      <w:tr w:rsidR="002B43E0">
        <w:trPr>
          <w:trHeight w:val="78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李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武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养羊与养羊新技术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养牛与养牛繁殖技术</w:t>
            </w:r>
          </w:p>
        </w:tc>
      </w:tr>
      <w:tr w:rsidR="002B43E0">
        <w:trPr>
          <w:trHeight w:val="674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唐志权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家禽疾病的综合防治</w:t>
            </w:r>
          </w:p>
        </w:tc>
      </w:tr>
      <w:tr w:rsidR="002B43E0">
        <w:trPr>
          <w:trHeight w:val="674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高清玉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葡萄栽培技术</w:t>
            </w:r>
          </w:p>
        </w:tc>
      </w:tr>
      <w:tr w:rsidR="002B43E0">
        <w:trPr>
          <w:trHeight w:val="696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于天江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玉米种子的生产与选用</w:t>
            </w:r>
          </w:p>
        </w:tc>
      </w:tr>
    </w:tbl>
    <w:p w:rsidR="002B43E0" w:rsidRDefault="002B43E0"/>
    <w:tbl>
      <w:tblPr>
        <w:tblpPr w:leftFromText="180" w:rightFromText="180" w:vertAnchor="text" w:horzAnchor="page" w:tblpX="1484" w:tblpY="408"/>
        <w:tblOverlap w:val="never"/>
        <w:tblW w:w="9617" w:type="dxa"/>
        <w:tblLayout w:type="fixed"/>
        <w:tblLook w:val="04A0" w:firstRow="1" w:lastRow="0" w:firstColumn="1" w:lastColumn="0" w:noHBand="0" w:noVBand="1"/>
      </w:tblPr>
      <w:tblGrid>
        <w:gridCol w:w="769"/>
        <w:gridCol w:w="1649"/>
        <w:gridCol w:w="695"/>
        <w:gridCol w:w="1418"/>
        <w:gridCol w:w="5086"/>
      </w:tblGrid>
      <w:tr w:rsidR="002B43E0">
        <w:trPr>
          <w:trHeight w:val="72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楷体" w:eastAsia="楷体" w:hAnsi="楷体" w:cs="楷体"/>
                <w:b/>
                <w:bCs/>
                <w:spacing w:val="-28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8"/>
                <w:sz w:val="28"/>
                <w:szCs w:val="28"/>
              </w:rPr>
              <w:t>序号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姓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楷体" w:eastAsia="楷体" w:hAnsi="楷体" w:cs="楷体"/>
                <w:b/>
                <w:bCs/>
                <w:spacing w:val="-2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6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职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称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宣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讲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题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目</w:t>
            </w:r>
          </w:p>
        </w:tc>
      </w:tr>
      <w:tr w:rsidR="002B43E0">
        <w:trPr>
          <w:trHeight w:val="16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袁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为什么要有理想信念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怎样保持心理健康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做有担当的时代青年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创造有价值的人生</w:t>
            </w:r>
          </w:p>
        </w:tc>
      </w:tr>
      <w:tr w:rsidR="002B43E0">
        <w:trPr>
          <w:trHeight w:val="1216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王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宇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在常态化防疫中贡献中医药智慧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老年常见病的防与治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六个锦囊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提升免疫力</w:t>
            </w:r>
          </w:p>
        </w:tc>
      </w:tr>
      <w:tr w:rsidR="002B43E0">
        <w:trPr>
          <w:trHeight w:val="706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詹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云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发展庭院经济，做好种好小菜园</w:t>
            </w:r>
          </w:p>
        </w:tc>
      </w:tr>
      <w:tr w:rsidR="002B43E0">
        <w:trPr>
          <w:trHeight w:val="1216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矫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江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研究员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农村经济发展与乡村振兴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大米打造知名品牌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黑龙江大豆产业发展问题</w:t>
            </w:r>
          </w:p>
        </w:tc>
      </w:tr>
      <w:tr w:rsidR="002B43E0">
        <w:trPr>
          <w:trHeight w:val="2014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张大生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青少年自我身心防范心理及行为技巧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怎样成为一名合格的社区学校独立心理服务工作者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中老年生活方式重塑及身心自我疗愈方案</w:t>
            </w:r>
          </w:p>
        </w:tc>
      </w:tr>
      <w:tr w:rsidR="002B43E0">
        <w:trPr>
          <w:trHeight w:val="706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张英臣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寒地果树优良品种及关键技术推广应用</w:t>
            </w:r>
          </w:p>
        </w:tc>
      </w:tr>
      <w:tr w:rsidR="002B43E0">
        <w:trPr>
          <w:trHeight w:val="817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史宝林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口腔健康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口腔健康指南</w:t>
            </w:r>
          </w:p>
        </w:tc>
      </w:tr>
      <w:tr w:rsidR="002B43E0">
        <w:trPr>
          <w:trHeight w:val="2413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王立军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</w:rPr>
              <w:t>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</w:rPr>
              <w:t>主任医师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老中医告诉你，如何早期预防和治疗心脑血管病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坚信中医养生理念养生从青年人开始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老年血管性痴呆早期预防和治疗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提高自身免疫力，是预防新冠疾病的最好良药</w:t>
            </w:r>
          </w:p>
        </w:tc>
      </w:tr>
      <w:tr w:rsidR="002B43E0">
        <w:trPr>
          <w:trHeight w:val="1216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祝福恩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学习中共党史，践行初心和使命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中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国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共产党建立的历史必然性及价值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新时代领导干部学习党史的重要性</w:t>
            </w:r>
          </w:p>
        </w:tc>
      </w:tr>
      <w:tr w:rsidR="002B43E0">
        <w:trPr>
          <w:trHeight w:val="706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lastRenderedPageBreak/>
              <w:t>36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王若维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中国载人航天历程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</w:p>
        </w:tc>
      </w:tr>
    </w:tbl>
    <w:p w:rsidR="002B43E0" w:rsidRDefault="002B43E0">
      <w:pPr>
        <w:jc w:val="left"/>
      </w:pPr>
    </w:p>
    <w:tbl>
      <w:tblPr>
        <w:tblpPr w:leftFromText="180" w:rightFromText="180" w:vertAnchor="text" w:horzAnchor="page" w:tblpX="1603" w:tblpY="408"/>
        <w:tblOverlap w:val="never"/>
        <w:tblW w:w="9409" w:type="dxa"/>
        <w:tblLayout w:type="fixed"/>
        <w:tblLook w:val="04A0" w:firstRow="1" w:lastRow="0" w:firstColumn="1" w:lastColumn="0" w:noHBand="0" w:noVBand="1"/>
      </w:tblPr>
      <w:tblGrid>
        <w:gridCol w:w="721"/>
        <w:gridCol w:w="1621"/>
        <w:gridCol w:w="721"/>
        <w:gridCol w:w="1354"/>
        <w:gridCol w:w="4992"/>
      </w:tblGrid>
      <w:tr w:rsidR="002B43E0">
        <w:trPr>
          <w:trHeight w:val="621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楷体" w:eastAsia="楷体" w:hAnsi="楷体" w:cs="楷体"/>
                <w:b/>
                <w:bCs/>
                <w:spacing w:val="-28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8"/>
                <w:sz w:val="28"/>
                <w:szCs w:val="28"/>
              </w:rPr>
              <w:t>序号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姓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楷体" w:eastAsia="楷体" w:hAnsi="楷体" w:cs="楷体"/>
                <w:b/>
                <w:bCs/>
                <w:spacing w:val="-2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6"/>
                <w:sz w:val="28"/>
                <w:szCs w:val="28"/>
              </w:rPr>
              <w:t>性别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职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称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宣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讲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题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目</w:t>
            </w:r>
          </w:p>
        </w:tc>
      </w:tr>
      <w:tr w:rsidR="002B43E0">
        <w:trPr>
          <w:trHeight w:val="9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王丽敏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女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健康生活，活出尊严和境界——解读《健康中国行动》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家庭社会和谐的催化剂——青少年心理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健康素养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让衰老来得慢一点的技巧——主动健康生活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健康生活抗衰老，让您健康活到老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健康不求人，自我健康管理好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疫情面前拼的是健康免疫力</w:t>
            </w:r>
          </w:p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关乎一个民族未来健康兴旺的“食育”</w:t>
            </w:r>
          </w:p>
        </w:tc>
      </w:tr>
      <w:tr w:rsidR="002B43E0">
        <w:trPr>
          <w:trHeight w:val="93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林国海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教授级高级工程师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寒地乡村振兴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实用技术</w:t>
            </w:r>
          </w:p>
        </w:tc>
      </w:tr>
      <w:tr w:rsidR="002B43E0">
        <w:trPr>
          <w:trHeight w:val="114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220" w:lineRule="atLeas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马守义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二级</w:t>
            </w:r>
          </w:p>
          <w:p w:rsidR="002B43E0" w:rsidRDefault="003C4333">
            <w:pPr>
              <w:widowControl/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研究员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黑土地保护性利用的探讨</w:t>
            </w:r>
          </w:p>
        </w:tc>
      </w:tr>
    </w:tbl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jc w:val="left"/>
      </w:pPr>
    </w:p>
    <w:p w:rsidR="002B43E0" w:rsidRDefault="002B43E0">
      <w:pPr>
        <w:spacing w:line="0" w:lineRule="atLeast"/>
        <w:rPr>
          <w:rFonts w:ascii="黑体" w:eastAsia="黑体" w:hAnsi="黑体" w:cs="黑体"/>
          <w:spacing w:val="-12"/>
          <w:kern w:val="0"/>
          <w:sz w:val="32"/>
          <w:szCs w:val="32"/>
        </w:rPr>
      </w:pPr>
    </w:p>
    <w:p w:rsidR="002B43E0" w:rsidRDefault="002B43E0">
      <w:pPr>
        <w:tabs>
          <w:tab w:val="left" w:pos="1326"/>
        </w:tabs>
        <w:spacing w:line="0" w:lineRule="atLeast"/>
        <w:rPr>
          <w:rFonts w:ascii="黑体" w:eastAsia="黑体" w:hAnsi="黑体" w:cs="黑体"/>
          <w:spacing w:val="-12"/>
          <w:kern w:val="0"/>
          <w:sz w:val="32"/>
          <w:szCs w:val="32"/>
        </w:rPr>
      </w:pPr>
    </w:p>
    <w:p w:rsidR="002B43E0" w:rsidRDefault="003C4333">
      <w:pPr>
        <w:spacing w:line="0" w:lineRule="atLeast"/>
        <w:rPr>
          <w:rFonts w:ascii="黑体" w:eastAsia="黑体" w:hAnsi="黑体" w:cs="黑体"/>
          <w:spacing w:val="-12"/>
          <w:kern w:val="0"/>
          <w:sz w:val="32"/>
          <w:szCs w:val="32"/>
        </w:rPr>
      </w:pPr>
      <w:r>
        <w:rPr>
          <w:rFonts w:ascii="黑体" w:eastAsia="黑体" w:hAnsi="黑体" w:cs="黑体" w:hint="eastAsia"/>
          <w:spacing w:val="-12"/>
          <w:kern w:val="0"/>
          <w:sz w:val="32"/>
          <w:szCs w:val="32"/>
        </w:rPr>
        <w:t>附件</w:t>
      </w:r>
      <w:r>
        <w:rPr>
          <w:rFonts w:ascii="黑体" w:eastAsia="黑体" w:hAnsi="黑体" w:cs="黑体" w:hint="eastAsia"/>
          <w:spacing w:val="-12"/>
          <w:kern w:val="0"/>
          <w:sz w:val="32"/>
          <w:szCs w:val="32"/>
        </w:rPr>
        <w:t>2</w:t>
      </w:r>
    </w:p>
    <w:p w:rsidR="002B43E0" w:rsidRDefault="002B43E0">
      <w:pPr>
        <w:rPr>
          <w:rFonts w:ascii="仿宋" w:eastAsia="仿宋" w:hAnsi="仿宋"/>
          <w:sz w:val="32"/>
          <w:szCs w:val="32"/>
        </w:rPr>
      </w:pPr>
    </w:p>
    <w:p w:rsidR="002B43E0" w:rsidRDefault="003C4333">
      <w:pPr>
        <w:widowControl/>
        <w:spacing w:line="0" w:lineRule="atLeast"/>
        <w:jc w:val="center"/>
        <w:rPr>
          <w:rFonts w:ascii="宋体" w:hAnsi="宋体"/>
          <w:b/>
          <w:bCs/>
          <w:spacing w:val="-12"/>
          <w:kern w:val="0"/>
          <w:sz w:val="36"/>
          <w:szCs w:val="36"/>
        </w:rPr>
      </w:pPr>
      <w:r>
        <w:rPr>
          <w:rFonts w:ascii="宋体" w:hAnsi="宋体" w:hint="eastAsia"/>
          <w:b/>
          <w:bCs/>
          <w:spacing w:val="-12"/>
          <w:kern w:val="0"/>
          <w:sz w:val="36"/>
          <w:szCs w:val="36"/>
        </w:rPr>
        <w:t>拟邀请省老科协科学报告团专家讲座申报表</w:t>
      </w:r>
    </w:p>
    <w:p w:rsidR="002B43E0" w:rsidRDefault="002B43E0">
      <w:pPr>
        <w:widowControl/>
        <w:spacing w:line="0" w:lineRule="atLeast"/>
        <w:jc w:val="center"/>
        <w:rPr>
          <w:rFonts w:ascii="宋体" w:hAnsi="宋体"/>
          <w:b/>
          <w:bCs/>
          <w:spacing w:val="-12"/>
          <w:kern w:val="0"/>
          <w:sz w:val="32"/>
          <w:szCs w:val="32"/>
        </w:rPr>
      </w:pPr>
    </w:p>
    <w:tbl>
      <w:tblPr>
        <w:tblStyle w:val="a6"/>
        <w:tblW w:w="9218" w:type="dxa"/>
        <w:tblLayout w:type="fixed"/>
        <w:tblLook w:val="04A0" w:firstRow="1" w:lastRow="0" w:firstColumn="1" w:lastColumn="0" w:noHBand="0" w:noVBand="1"/>
      </w:tblPr>
      <w:tblGrid>
        <w:gridCol w:w="1538"/>
        <w:gridCol w:w="1818"/>
        <w:gridCol w:w="891"/>
        <w:gridCol w:w="1191"/>
        <w:gridCol w:w="1378"/>
        <w:gridCol w:w="1518"/>
        <w:gridCol w:w="884"/>
      </w:tblGrid>
      <w:tr w:rsidR="002B43E0">
        <w:trPr>
          <w:trHeight w:val="701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邀请单位</w:t>
            </w:r>
          </w:p>
        </w:tc>
        <w:tc>
          <w:tcPr>
            <w:tcW w:w="3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2B43E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spacing w:val="-2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pacing w:val="-20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2B43E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B43E0">
        <w:trPr>
          <w:trHeight w:val="707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联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系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人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2B43E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电话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2B43E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手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机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2B43E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B43E0">
        <w:trPr>
          <w:trHeight w:val="707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7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2B43E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B43E0">
        <w:trPr>
          <w:trHeight w:val="837"/>
        </w:trPr>
        <w:tc>
          <w:tcPr>
            <w:tcW w:w="92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拟邀请专家</w:t>
            </w:r>
          </w:p>
        </w:tc>
      </w:tr>
      <w:tr w:rsidR="002B43E0">
        <w:trPr>
          <w:trHeight w:val="487"/>
        </w:trPr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姓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2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43E0" w:rsidRDefault="003C4333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题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目</w:t>
            </w:r>
          </w:p>
        </w:tc>
        <w:tc>
          <w:tcPr>
            <w:tcW w:w="4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E0" w:rsidRDefault="003C4333">
            <w:pPr>
              <w:spacing w:line="0" w:lineRule="atLeast"/>
              <w:jc w:val="center"/>
              <w:rPr>
                <w:rFonts w:ascii="仿宋" w:eastAsia="仿宋" w:hAnsi="仿宋" w:cs="宋体"/>
                <w:spacing w:val="-28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pacing w:val="-28"/>
                <w:kern w:val="0"/>
                <w:sz w:val="28"/>
                <w:szCs w:val="28"/>
              </w:rPr>
              <w:t>相关信息</w:t>
            </w:r>
          </w:p>
        </w:tc>
      </w:tr>
      <w:tr w:rsidR="002B43E0">
        <w:trPr>
          <w:trHeight w:val="494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43E0" w:rsidRDefault="002B43E0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43E0" w:rsidRDefault="002B43E0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E0" w:rsidRDefault="003C4333">
            <w:pPr>
              <w:spacing w:line="0" w:lineRule="atLeast"/>
              <w:jc w:val="center"/>
              <w:rPr>
                <w:rFonts w:ascii="仿宋" w:eastAsia="仿宋" w:hAnsi="仿宋" w:cs="宋体"/>
                <w:spacing w:val="-28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pacing w:val="-28"/>
                <w:kern w:val="0"/>
                <w:sz w:val="28"/>
                <w:szCs w:val="28"/>
              </w:rPr>
              <w:t>时间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3C4333">
            <w:pPr>
              <w:spacing w:line="0" w:lineRule="atLeast"/>
              <w:jc w:val="center"/>
              <w:rPr>
                <w:rFonts w:ascii="仿宋" w:eastAsia="仿宋" w:hAnsi="仿宋" w:cs="宋体"/>
                <w:spacing w:val="-26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pacing w:val="-26"/>
                <w:kern w:val="0"/>
                <w:sz w:val="28"/>
                <w:szCs w:val="28"/>
              </w:rPr>
              <w:t>地点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3C4333">
            <w:pPr>
              <w:spacing w:line="0" w:lineRule="atLeast"/>
              <w:jc w:val="center"/>
              <w:rPr>
                <w:rFonts w:ascii="仿宋" w:eastAsia="仿宋" w:hAnsi="仿宋" w:cs="宋体"/>
                <w:spacing w:val="-3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pacing w:val="-30"/>
                <w:kern w:val="0"/>
                <w:sz w:val="28"/>
                <w:szCs w:val="28"/>
              </w:rPr>
              <w:t>受众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3C4333">
            <w:pPr>
              <w:spacing w:line="0" w:lineRule="atLeast"/>
              <w:jc w:val="center"/>
              <w:rPr>
                <w:rFonts w:ascii="仿宋" w:eastAsia="仿宋" w:hAnsi="仿宋" w:cs="宋体"/>
                <w:spacing w:val="-3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pacing w:val="-30"/>
                <w:kern w:val="0"/>
                <w:sz w:val="28"/>
                <w:szCs w:val="28"/>
              </w:rPr>
              <w:t>人数</w:t>
            </w:r>
          </w:p>
        </w:tc>
      </w:tr>
      <w:tr w:rsidR="002B43E0">
        <w:trPr>
          <w:trHeight w:val="881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B43E0">
        <w:trPr>
          <w:trHeight w:val="881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B43E0">
        <w:trPr>
          <w:trHeight w:val="881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B43E0">
        <w:trPr>
          <w:trHeight w:val="881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B43E0">
        <w:trPr>
          <w:trHeight w:val="881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B43E0">
        <w:trPr>
          <w:trHeight w:val="881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B43E0">
        <w:trPr>
          <w:trHeight w:val="881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B43E0">
        <w:trPr>
          <w:trHeight w:val="902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E0" w:rsidRDefault="002B43E0">
            <w:pPr>
              <w:widowControl/>
              <w:spacing w:line="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</w:tbl>
    <w:p w:rsidR="002B43E0" w:rsidRDefault="003C4333">
      <w:pPr>
        <w:spacing w:line="0" w:lineRule="atLeast"/>
        <w:ind w:left="560" w:hangingChars="200" w:hanging="560"/>
      </w:pPr>
      <w:r>
        <w:rPr>
          <w:rFonts w:ascii="仿宋" w:eastAsia="仿宋" w:hAnsi="仿宋" w:hint="eastAsia"/>
          <w:sz w:val="28"/>
          <w:szCs w:val="28"/>
        </w:rPr>
        <w:t>注：请于</w:t>
      </w: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24</w:t>
      </w:r>
      <w:r>
        <w:rPr>
          <w:rFonts w:ascii="仿宋" w:eastAsia="仿宋" w:hAnsi="仿宋" w:hint="eastAsia"/>
          <w:sz w:val="28"/>
          <w:szCs w:val="28"/>
        </w:rPr>
        <w:t>日前，将填好后的此表报省老科协</w:t>
      </w:r>
      <w:r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省老科协将根据全省申报情况作整体安排。</w:t>
      </w:r>
    </w:p>
    <w:sectPr w:rsidR="002B43E0">
      <w:footerReference w:type="default" r:id="rId9"/>
      <w:pgSz w:w="11906" w:h="16838"/>
      <w:pgMar w:top="1440" w:right="1633" w:bottom="1440" w:left="1633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333" w:rsidRDefault="003C4333">
      <w:r>
        <w:separator/>
      </w:r>
    </w:p>
  </w:endnote>
  <w:endnote w:type="continuationSeparator" w:id="0">
    <w:p w:rsidR="003C4333" w:rsidRDefault="003C4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3E0" w:rsidRDefault="003C4333">
    <w:pPr>
      <w:pStyle w:val="a4"/>
      <w:ind w:firstLineChars="50" w:firstLine="120"/>
      <w:rPr>
        <w:rStyle w:val="a7"/>
        <w:rFonts w:ascii="宋体" w:hAnsi="宋体"/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B43E0" w:rsidRDefault="003C4333">
                          <w:pPr>
                            <w:pStyle w:val="a4"/>
                            <w:ind w:firstLineChars="50" w:firstLine="120"/>
                          </w:pPr>
                          <w:r>
                            <w:rPr>
                              <w:rStyle w:val="a7"/>
                              <w:rFonts w:ascii="宋体" w:hAnsi="宋体" w:hint="eastAsia"/>
                              <w:sz w:val="24"/>
                              <w:szCs w:val="24"/>
                            </w:rPr>
                            <w:t>—</w:t>
                          </w:r>
                          <w:r>
                            <w:rPr>
                              <w:rFonts w:ascii="宋体" w:hAnsi="宋体"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  <w:rFonts w:ascii="宋体" w:hAnsi="宋体" w:hint="eastAsia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987388">
                            <w:rPr>
                              <w:rStyle w:val="a7"/>
                              <w:rFonts w:ascii="宋体" w:hAnsi="宋体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="宋体" w:hAnsi="宋体" w:hint="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Style w:val="a7"/>
                              <w:rFonts w:ascii="宋体" w:hAnsi="宋体" w:hint="eastAsia"/>
                              <w:sz w:val="24"/>
                              <w:szCs w:val="24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B43E0" w:rsidRDefault="003C4333">
                    <w:pPr>
                      <w:pStyle w:val="a4"/>
                      <w:ind w:firstLineChars="50" w:firstLine="120"/>
                    </w:pPr>
                    <w:r>
                      <w:rPr>
                        <w:rStyle w:val="a7"/>
                        <w:rFonts w:ascii="宋体" w:hAnsi="宋体" w:hint="eastAsia"/>
                        <w:sz w:val="24"/>
                        <w:szCs w:val="24"/>
                      </w:rPr>
                      <w:t>—</w:t>
                    </w:r>
                    <w:r>
                      <w:rPr>
                        <w:rFonts w:ascii="宋体" w:hAnsi="宋体"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a7"/>
                        <w:rFonts w:ascii="宋体" w:hAnsi="宋体" w:hint="eastAsia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rFonts w:ascii="宋体" w:hAnsi="宋体" w:hint="eastAsia"/>
                        <w:sz w:val="24"/>
                        <w:szCs w:val="24"/>
                      </w:rPr>
                      <w:fldChar w:fldCharType="separate"/>
                    </w:r>
                    <w:r w:rsidR="00987388">
                      <w:rPr>
                        <w:rStyle w:val="a7"/>
                        <w:rFonts w:ascii="宋体" w:hAnsi="宋体"/>
                        <w:noProof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="宋体" w:hAnsi="宋体" w:hint="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Style w:val="a7"/>
                        <w:rFonts w:ascii="宋体" w:hAnsi="宋体" w:hint="eastAsia"/>
                        <w:sz w:val="24"/>
                        <w:szCs w:val="24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2B43E0" w:rsidRDefault="003C433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2361565</wp:posOffset>
              </wp:positionH>
              <wp:positionV relativeFrom="paragraph">
                <wp:posOffset>-6985</wp:posOffset>
              </wp:positionV>
              <wp:extent cx="413385" cy="14478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3385" cy="1447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B43E0" w:rsidRDefault="002B43E0">
                          <w:pPr>
                            <w:pStyle w:val="a4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left:185.95pt;margin-top:-0.55pt;height:11.4pt;width:32.55pt;mso-position-horizontal-relative:margin;z-index:251659264;mso-width-relative:page;mso-height-relative:page;" filled="f" stroked="f" coordsize="21600,21600" o:gfxdata="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vZgwNgAAAAJAQAADwAAAAAAAAABACAAAAAiAAAAZHJzL2Rvd25y&#10;ZXYueG1sUEsBAhQAFAAAAAgAh07iQCXt2Pw3AgAAYQQAAA4AAAAAAAAAAQAgAAAAJw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333" w:rsidRDefault="003C4333">
      <w:r>
        <w:separator/>
      </w:r>
    </w:p>
  </w:footnote>
  <w:footnote w:type="continuationSeparator" w:id="0">
    <w:p w:rsidR="003C4333" w:rsidRDefault="003C43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CF1080"/>
    <w:rsid w:val="002B43E0"/>
    <w:rsid w:val="003C4333"/>
    <w:rsid w:val="006D2440"/>
    <w:rsid w:val="00910F70"/>
    <w:rsid w:val="00987388"/>
    <w:rsid w:val="00FD27F1"/>
    <w:rsid w:val="016F2466"/>
    <w:rsid w:val="0186313E"/>
    <w:rsid w:val="02A0539E"/>
    <w:rsid w:val="02EE59E6"/>
    <w:rsid w:val="034C3F2F"/>
    <w:rsid w:val="03953361"/>
    <w:rsid w:val="05143482"/>
    <w:rsid w:val="05793C8D"/>
    <w:rsid w:val="057E21FD"/>
    <w:rsid w:val="05A73810"/>
    <w:rsid w:val="06253075"/>
    <w:rsid w:val="065D2BDC"/>
    <w:rsid w:val="066D3D39"/>
    <w:rsid w:val="0688683F"/>
    <w:rsid w:val="06FB5D57"/>
    <w:rsid w:val="07050D51"/>
    <w:rsid w:val="073E5664"/>
    <w:rsid w:val="07516CD1"/>
    <w:rsid w:val="07DA108B"/>
    <w:rsid w:val="08504D8A"/>
    <w:rsid w:val="09470CAF"/>
    <w:rsid w:val="0A3F65B6"/>
    <w:rsid w:val="0B242DD3"/>
    <w:rsid w:val="0B485794"/>
    <w:rsid w:val="0BB515BF"/>
    <w:rsid w:val="0C9708BF"/>
    <w:rsid w:val="0DC96E9B"/>
    <w:rsid w:val="0E142DAF"/>
    <w:rsid w:val="10497A3D"/>
    <w:rsid w:val="10DA46F6"/>
    <w:rsid w:val="110A65D3"/>
    <w:rsid w:val="112917BA"/>
    <w:rsid w:val="119237E2"/>
    <w:rsid w:val="119A1A4B"/>
    <w:rsid w:val="119F4F8F"/>
    <w:rsid w:val="130310C1"/>
    <w:rsid w:val="141F00F5"/>
    <w:rsid w:val="14821691"/>
    <w:rsid w:val="14936D21"/>
    <w:rsid w:val="15B2370A"/>
    <w:rsid w:val="15F771B4"/>
    <w:rsid w:val="165052FC"/>
    <w:rsid w:val="16ED193E"/>
    <w:rsid w:val="18454517"/>
    <w:rsid w:val="19D7006E"/>
    <w:rsid w:val="19F478AE"/>
    <w:rsid w:val="1A4A1D16"/>
    <w:rsid w:val="1B0E1F7C"/>
    <w:rsid w:val="1BE84BBD"/>
    <w:rsid w:val="1D5D680F"/>
    <w:rsid w:val="1D89080B"/>
    <w:rsid w:val="1F721165"/>
    <w:rsid w:val="203617E8"/>
    <w:rsid w:val="207B65AA"/>
    <w:rsid w:val="20D55E46"/>
    <w:rsid w:val="21A1684B"/>
    <w:rsid w:val="21FA2340"/>
    <w:rsid w:val="227E296F"/>
    <w:rsid w:val="23447A5E"/>
    <w:rsid w:val="23B36852"/>
    <w:rsid w:val="23CD58F7"/>
    <w:rsid w:val="2563606A"/>
    <w:rsid w:val="260E3806"/>
    <w:rsid w:val="26F91FD8"/>
    <w:rsid w:val="27B131BD"/>
    <w:rsid w:val="28627EE9"/>
    <w:rsid w:val="299B03EF"/>
    <w:rsid w:val="2A0400D6"/>
    <w:rsid w:val="2A1E3C97"/>
    <w:rsid w:val="2A4D1460"/>
    <w:rsid w:val="2B8055FD"/>
    <w:rsid w:val="2C5D4C3C"/>
    <w:rsid w:val="2CC42CEB"/>
    <w:rsid w:val="2CEB46E6"/>
    <w:rsid w:val="2D0B7564"/>
    <w:rsid w:val="2D5305DA"/>
    <w:rsid w:val="2D652A03"/>
    <w:rsid w:val="2D7D4C27"/>
    <w:rsid w:val="2DDD3ED2"/>
    <w:rsid w:val="2E766FB8"/>
    <w:rsid w:val="2ED20093"/>
    <w:rsid w:val="2F136438"/>
    <w:rsid w:val="2F245583"/>
    <w:rsid w:val="2FAB12AC"/>
    <w:rsid w:val="30803872"/>
    <w:rsid w:val="30A00708"/>
    <w:rsid w:val="30AC02E3"/>
    <w:rsid w:val="30B95ECB"/>
    <w:rsid w:val="3108503C"/>
    <w:rsid w:val="314A01F4"/>
    <w:rsid w:val="31BE3CAD"/>
    <w:rsid w:val="31FB5F6C"/>
    <w:rsid w:val="32866D39"/>
    <w:rsid w:val="32DA2E91"/>
    <w:rsid w:val="330E357F"/>
    <w:rsid w:val="33A16D89"/>
    <w:rsid w:val="33A3273E"/>
    <w:rsid w:val="341D08E2"/>
    <w:rsid w:val="34242B78"/>
    <w:rsid w:val="35175F1C"/>
    <w:rsid w:val="35861A80"/>
    <w:rsid w:val="37303778"/>
    <w:rsid w:val="37961A5C"/>
    <w:rsid w:val="38185611"/>
    <w:rsid w:val="390719B3"/>
    <w:rsid w:val="392F0E89"/>
    <w:rsid w:val="396B2F41"/>
    <w:rsid w:val="3A61777F"/>
    <w:rsid w:val="3A7F6D16"/>
    <w:rsid w:val="3A833012"/>
    <w:rsid w:val="3ACF1080"/>
    <w:rsid w:val="3AE415EE"/>
    <w:rsid w:val="3B5A066B"/>
    <w:rsid w:val="3BCD7162"/>
    <w:rsid w:val="3CAF1767"/>
    <w:rsid w:val="3CCE75C7"/>
    <w:rsid w:val="3E32264F"/>
    <w:rsid w:val="3E955F72"/>
    <w:rsid w:val="3FCE1ADF"/>
    <w:rsid w:val="40FF6592"/>
    <w:rsid w:val="41495965"/>
    <w:rsid w:val="42381A44"/>
    <w:rsid w:val="42861182"/>
    <w:rsid w:val="447A200A"/>
    <w:rsid w:val="45A87623"/>
    <w:rsid w:val="465F42D9"/>
    <w:rsid w:val="48CF089A"/>
    <w:rsid w:val="491C0B23"/>
    <w:rsid w:val="4A7C2213"/>
    <w:rsid w:val="4A970F77"/>
    <w:rsid w:val="4B0E1D4E"/>
    <w:rsid w:val="4BA43AC5"/>
    <w:rsid w:val="4C2F245D"/>
    <w:rsid w:val="4C5E04CE"/>
    <w:rsid w:val="4CC126E9"/>
    <w:rsid w:val="4CCC59EF"/>
    <w:rsid w:val="4DD41982"/>
    <w:rsid w:val="4F4535B9"/>
    <w:rsid w:val="4F70728D"/>
    <w:rsid w:val="4F9324F8"/>
    <w:rsid w:val="507F0778"/>
    <w:rsid w:val="50894AED"/>
    <w:rsid w:val="512F1E33"/>
    <w:rsid w:val="513A428C"/>
    <w:rsid w:val="516B4B25"/>
    <w:rsid w:val="52961452"/>
    <w:rsid w:val="52C0732D"/>
    <w:rsid w:val="53A674E5"/>
    <w:rsid w:val="53B13FC6"/>
    <w:rsid w:val="54713E7A"/>
    <w:rsid w:val="557C47D2"/>
    <w:rsid w:val="55E74BE0"/>
    <w:rsid w:val="57F80AC0"/>
    <w:rsid w:val="59950BBD"/>
    <w:rsid w:val="59D70DF0"/>
    <w:rsid w:val="5AA17054"/>
    <w:rsid w:val="5DA469A1"/>
    <w:rsid w:val="5E7E3F5D"/>
    <w:rsid w:val="5F016FC1"/>
    <w:rsid w:val="5FB9521F"/>
    <w:rsid w:val="60020B52"/>
    <w:rsid w:val="604162CA"/>
    <w:rsid w:val="628910AD"/>
    <w:rsid w:val="629179C1"/>
    <w:rsid w:val="6324669D"/>
    <w:rsid w:val="63F56009"/>
    <w:rsid w:val="65410F55"/>
    <w:rsid w:val="657F55FC"/>
    <w:rsid w:val="659E30D8"/>
    <w:rsid w:val="664743C7"/>
    <w:rsid w:val="666A41FB"/>
    <w:rsid w:val="66D03F3E"/>
    <w:rsid w:val="677A27ED"/>
    <w:rsid w:val="68765060"/>
    <w:rsid w:val="68806CC2"/>
    <w:rsid w:val="6AB2634D"/>
    <w:rsid w:val="6AC40C58"/>
    <w:rsid w:val="6AEB2504"/>
    <w:rsid w:val="6AEF52A0"/>
    <w:rsid w:val="6B5E5C1B"/>
    <w:rsid w:val="6BE91482"/>
    <w:rsid w:val="6C5822B0"/>
    <w:rsid w:val="6D6026D7"/>
    <w:rsid w:val="6E4741C3"/>
    <w:rsid w:val="6E991DD1"/>
    <w:rsid w:val="6EA14AF6"/>
    <w:rsid w:val="6EBA642D"/>
    <w:rsid w:val="6EC10990"/>
    <w:rsid w:val="6F832B42"/>
    <w:rsid w:val="6FAA3F7A"/>
    <w:rsid w:val="6FB64688"/>
    <w:rsid w:val="6FD64240"/>
    <w:rsid w:val="6FE2031D"/>
    <w:rsid w:val="7031394A"/>
    <w:rsid w:val="70CF0BF0"/>
    <w:rsid w:val="7102547B"/>
    <w:rsid w:val="71477F26"/>
    <w:rsid w:val="72145355"/>
    <w:rsid w:val="727B6ABE"/>
    <w:rsid w:val="72B34F0A"/>
    <w:rsid w:val="73457C3E"/>
    <w:rsid w:val="75CD18A3"/>
    <w:rsid w:val="763B77A0"/>
    <w:rsid w:val="764934DF"/>
    <w:rsid w:val="76B4553E"/>
    <w:rsid w:val="778D0EC0"/>
    <w:rsid w:val="77A43532"/>
    <w:rsid w:val="788D03CC"/>
    <w:rsid w:val="78C77789"/>
    <w:rsid w:val="798A3BCB"/>
    <w:rsid w:val="7A9846A9"/>
    <w:rsid w:val="7AD11E45"/>
    <w:rsid w:val="7B646AD6"/>
    <w:rsid w:val="7C266BDE"/>
    <w:rsid w:val="7C7C416B"/>
    <w:rsid w:val="7D390875"/>
    <w:rsid w:val="7D621610"/>
    <w:rsid w:val="7D72567C"/>
    <w:rsid w:val="7D794EC0"/>
    <w:rsid w:val="7D9F1952"/>
    <w:rsid w:val="7DAC5743"/>
    <w:rsid w:val="7DC95B9C"/>
    <w:rsid w:val="7E020C91"/>
    <w:rsid w:val="7E18450C"/>
    <w:rsid w:val="7E734C50"/>
    <w:rsid w:val="7FE4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beforeAutospacing="1" w:after="120"/>
    </w:pPr>
    <w:rPr>
      <w:rFonts w:ascii="Calibri" w:hAnsi="Calibri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qFormat/>
    <w:rPr>
      <w:rFonts w:ascii="Tahoma" w:hAnsi="Tahoma"/>
      <w:sz w:val="24"/>
      <w:szCs w:val="20"/>
    </w:rPr>
  </w:style>
  <w:style w:type="character" w:styleId="a7">
    <w:name w:val="page number"/>
    <w:basedOn w:val="a0"/>
    <w:qFormat/>
  </w:style>
  <w:style w:type="character" w:styleId="a8">
    <w:name w:val="Hyperlink"/>
    <w:basedOn w:val="a0"/>
    <w:qFormat/>
    <w:rPr>
      <w:color w:val="0000FF"/>
      <w:u w:val="single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CharCharCharChar0">
    <w:name w:val="Char Char Char Char"/>
    <w:basedOn w:val="a"/>
    <w:qFormat/>
    <w:rPr>
      <w:rFonts w:ascii="Tahoma" w:hAnsi="Tahoma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beforeAutospacing="1" w:after="120"/>
    </w:pPr>
    <w:rPr>
      <w:rFonts w:ascii="Calibri" w:hAnsi="Calibri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qFormat/>
    <w:rPr>
      <w:rFonts w:ascii="Tahoma" w:hAnsi="Tahoma"/>
      <w:sz w:val="24"/>
      <w:szCs w:val="20"/>
    </w:rPr>
  </w:style>
  <w:style w:type="character" w:styleId="a7">
    <w:name w:val="page number"/>
    <w:basedOn w:val="a0"/>
    <w:qFormat/>
  </w:style>
  <w:style w:type="character" w:styleId="a8">
    <w:name w:val="Hyperlink"/>
    <w:basedOn w:val="a0"/>
    <w:qFormat/>
    <w:rPr>
      <w:color w:val="0000FF"/>
      <w:u w:val="single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CharCharCharChar0">
    <w:name w:val="Char Char Char Char"/>
    <w:basedOn w:val="a"/>
    <w:qFormat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jlkx.ne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Xiaojiang</dc:creator>
  <cp:lastModifiedBy>xb21cn</cp:lastModifiedBy>
  <cp:revision>2</cp:revision>
  <cp:lastPrinted>2021-03-08T02:16:00Z</cp:lastPrinted>
  <dcterms:created xsi:type="dcterms:W3CDTF">2022-04-08T02:15:00Z</dcterms:created>
  <dcterms:modified xsi:type="dcterms:W3CDTF">2022-04-08T02:15:00Z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KSORubyTemplateID" linkTarget="0">
    <vt:lpwstr>6</vt:lpwstr>
  </property>
  <property fmtid="{D5CDD505-2E9C-101B-9397-08002B2CF9AE}" pid="4" name="ICV">
    <vt:lpwstr>3FBF068C02404D4990C9218A1A15E1F4</vt:lpwstr>
  </property>
</Properties>
</file>